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DA" w:rsidRPr="007157E9" w:rsidRDefault="001B5928" w:rsidP="00E96FDA">
      <w:pPr>
        <w:ind w:left="-1418"/>
        <w:rPr>
          <w:rFonts w:ascii="Arial" w:hAnsi="Arial" w:cs="Arial"/>
        </w:rPr>
      </w:pPr>
      <w:r w:rsidRPr="007157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3222DC6" wp14:editId="1B3CFA95">
            <wp:simplePos x="0" y="0"/>
            <wp:positionH relativeFrom="column">
              <wp:posOffset>-913130</wp:posOffset>
            </wp:positionH>
            <wp:positionV relativeFrom="paragraph">
              <wp:posOffset>-266700</wp:posOffset>
            </wp:positionV>
            <wp:extent cx="1104900" cy="2195830"/>
            <wp:effectExtent l="0" t="0" r="1270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eSupelec_Logo_rou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6" r="27071" b="13506"/>
                    <a:stretch/>
                  </pic:blipFill>
                  <pic:spPr bwMode="auto">
                    <a:xfrm>
                      <a:off x="0" y="0"/>
                      <a:ext cx="1104900" cy="219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0B" w:rsidRPr="007157E9" w:rsidRDefault="00AC0576" w:rsidP="00787BF0">
      <w:pPr>
        <w:pStyle w:val="Titre"/>
        <w:rPr>
          <w:rFonts w:ascii="Arial" w:hAnsi="Arial" w:cs="Arial"/>
        </w:rPr>
      </w:pPr>
      <w:r w:rsidRPr="007157E9">
        <w:rPr>
          <w:rFonts w:ascii="Arial" w:hAnsi="Arial" w:cs="Arial"/>
        </w:rPr>
        <w:t xml:space="preserve">ANNONCE </w:t>
      </w:r>
      <w:r w:rsidR="000109E7">
        <w:rPr>
          <w:rFonts w:ascii="Arial" w:hAnsi="Arial" w:cs="Arial"/>
        </w:rPr>
        <w:t>EX</w:t>
      </w:r>
      <w:r w:rsidRPr="007157E9">
        <w:rPr>
          <w:rFonts w:ascii="Arial" w:hAnsi="Arial" w:cs="Arial"/>
        </w:rPr>
        <w:t>TERNE</w:t>
      </w:r>
      <w:r w:rsidR="003031CE" w:rsidRPr="007157E9">
        <w:rPr>
          <w:rFonts w:ascii="Arial" w:hAnsi="Arial" w:cs="Arial"/>
        </w:rPr>
        <w:t xml:space="preserve"> </w:t>
      </w:r>
      <w:r w:rsidR="00586F0B" w:rsidRPr="007157E9">
        <w:rPr>
          <w:rFonts w:ascii="Arial" w:hAnsi="Arial" w:cs="Arial"/>
        </w:rPr>
        <w:tab/>
      </w:r>
    </w:p>
    <w:p w:rsidR="00586F0B" w:rsidRPr="007157E9" w:rsidRDefault="00586F0B" w:rsidP="00787BF0">
      <w:pPr>
        <w:pStyle w:val="Titre"/>
        <w:rPr>
          <w:rFonts w:ascii="Arial" w:hAnsi="Arial" w:cs="Arial"/>
        </w:rPr>
      </w:pPr>
    </w:p>
    <w:p w:rsidR="00787BF0" w:rsidRPr="007157E9" w:rsidRDefault="00787BF0" w:rsidP="007472B4">
      <w:pPr>
        <w:rPr>
          <w:rFonts w:ascii="Arial" w:hAnsi="Arial" w:cs="Arial"/>
        </w:rPr>
      </w:pPr>
    </w:p>
    <w:p w:rsidR="00787BF0" w:rsidRPr="007157E9" w:rsidRDefault="00787BF0" w:rsidP="007472B4">
      <w:pPr>
        <w:rPr>
          <w:rFonts w:ascii="Arial" w:hAnsi="Arial" w:cs="Arial"/>
        </w:rPr>
      </w:pPr>
    </w:p>
    <w:p w:rsidR="00787BF0" w:rsidRPr="007157E9" w:rsidRDefault="00787BF0" w:rsidP="007472B4">
      <w:pPr>
        <w:rPr>
          <w:rFonts w:ascii="Arial" w:hAnsi="Arial" w:cs="Arial"/>
        </w:rPr>
      </w:pPr>
    </w:p>
    <w:p w:rsidR="00AC0576" w:rsidRDefault="003E14DE" w:rsidP="00AC05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Psychologue clinicienne</w:t>
      </w:r>
    </w:p>
    <w:p w:rsidR="003E14DE" w:rsidRPr="007157E9" w:rsidRDefault="003E14DE" w:rsidP="00AC05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 sein du </w:t>
      </w:r>
      <w:r w:rsidRPr="003E14DE">
        <w:rPr>
          <w:rFonts w:ascii="Arial" w:hAnsi="Arial" w:cs="Arial"/>
          <w:b/>
        </w:rPr>
        <w:t>Service de Prévention et de Guidance Psychologique (SPGP)</w:t>
      </w:r>
    </w:p>
    <w:p w:rsidR="00F83A33" w:rsidRPr="00787381" w:rsidRDefault="00F83A33" w:rsidP="00AC0576">
      <w:pPr>
        <w:jc w:val="center"/>
        <w:rPr>
          <w:rFonts w:ascii="Arial" w:hAnsi="Arial" w:cs="Arial"/>
          <w:b/>
          <w:bCs/>
        </w:rPr>
      </w:pPr>
    </w:p>
    <w:p w:rsidR="000109E7" w:rsidRDefault="000109E7" w:rsidP="000109E7">
      <w:pPr>
        <w:jc w:val="center"/>
        <w:rPr>
          <w:rFonts w:ascii="Arial" w:hAnsi="Arial" w:cs="Arial"/>
          <w:b/>
          <w:iCs/>
        </w:rPr>
      </w:pPr>
    </w:p>
    <w:p w:rsidR="000109E7" w:rsidRPr="000109E7" w:rsidRDefault="000109E7" w:rsidP="000109E7">
      <w:pPr>
        <w:numPr>
          <w:ilvl w:val="0"/>
          <w:numId w:val="9"/>
        </w:numPr>
        <w:jc w:val="left"/>
        <w:rPr>
          <w:rFonts w:ascii="Arial" w:hAnsi="Arial" w:cs="Arial"/>
          <w:b/>
          <w:bCs/>
          <w:iCs/>
          <w:lang w:val="en-US"/>
        </w:rPr>
      </w:pPr>
      <w:proofErr w:type="spellStart"/>
      <w:r>
        <w:rPr>
          <w:rFonts w:ascii="Arial" w:hAnsi="Arial" w:cs="Arial"/>
          <w:b/>
          <w:bCs/>
          <w:iCs/>
          <w:lang w:val="en-US"/>
        </w:rPr>
        <w:t>Présentation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CentraleSupélec</w:t>
      </w:r>
      <w:proofErr w:type="spellEnd"/>
      <w:r w:rsidRPr="000109E7">
        <w:rPr>
          <w:rFonts w:ascii="Arial" w:hAnsi="Arial" w:cs="Arial"/>
          <w:b/>
          <w:bCs/>
          <w:iCs/>
          <w:lang w:val="en-US"/>
        </w:rPr>
        <w:t xml:space="preserve"> :</w:t>
      </w:r>
    </w:p>
    <w:p w:rsidR="000109E7" w:rsidRPr="000109E7" w:rsidRDefault="000109E7" w:rsidP="000109E7">
      <w:pPr>
        <w:rPr>
          <w:rFonts w:ascii="Arial" w:hAnsi="Arial" w:cs="Arial"/>
          <w:iCs/>
        </w:rPr>
      </w:pPr>
      <w:r w:rsidRPr="000109E7">
        <w:rPr>
          <w:rFonts w:ascii="Arial" w:hAnsi="Arial" w:cs="Arial"/>
          <w:iCs/>
        </w:rPr>
        <w:t>Crée le 1</w:t>
      </w:r>
      <w:r w:rsidRPr="000109E7">
        <w:rPr>
          <w:rFonts w:ascii="Arial" w:hAnsi="Arial" w:cs="Arial"/>
          <w:iCs/>
          <w:vertAlign w:val="superscript"/>
        </w:rPr>
        <w:t>er</w:t>
      </w:r>
      <w:r w:rsidRPr="000109E7">
        <w:rPr>
          <w:rFonts w:ascii="Arial" w:hAnsi="Arial" w:cs="Arial"/>
          <w:iCs/>
        </w:rPr>
        <w:t xml:space="preserve"> janvier 2015, CentraleSupélec est un Établissement Public à Caractère Scientifique, Culturel et Professionnel, regroupant l’Ecole des Arts et Manufacture</w:t>
      </w:r>
      <w:r w:rsidR="00802E48">
        <w:rPr>
          <w:rFonts w:ascii="Arial" w:hAnsi="Arial" w:cs="Arial"/>
          <w:iCs/>
        </w:rPr>
        <w:t>s</w:t>
      </w:r>
      <w:r w:rsidRPr="000109E7">
        <w:rPr>
          <w:rFonts w:ascii="Arial" w:hAnsi="Arial" w:cs="Arial"/>
          <w:iCs/>
        </w:rPr>
        <w:t xml:space="preserve"> (Centrale Paris) et l’Ecole supérieure d’électricité (Supélec).</w:t>
      </w:r>
    </w:p>
    <w:p w:rsidR="000109E7" w:rsidRPr="000109E7" w:rsidRDefault="000109E7" w:rsidP="000109E7">
      <w:pPr>
        <w:rPr>
          <w:rFonts w:ascii="Arial" w:hAnsi="Arial" w:cs="Arial"/>
          <w:iCs/>
        </w:rPr>
      </w:pPr>
      <w:r w:rsidRPr="000109E7">
        <w:rPr>
          <w:rFonts w:ascii="Arial" w:hAnsi="Arial" w:cs="Arial"/>
          <w:iCs/>
        </w:rPr>
        <w:t xml:space="preserve">CentraleSupélec se compose de 3 campus situés à </w:t>
      </w:r>
      <w:r w:rsidR="00802E48">
        <w:rPr>
          <w:rFonts w:ascii="Arial" w:hAnsi="Arial" w:cs="Arial"/>
          <w:iCs/>
        </w:rPr>
        <w:t>Paris-Saclay</w:t>
      </w:r>
      <w:r w:rsidRPr="000109E7">
        <w:rPr>
          <w:rFonts w:ascii="Arial" w:hAnsi="Arial" w:cs="Arial"/>
          <w:iCs/>
        </w:rPr>
        <w:t xml:space="preserve"> (</w:t>
      </w:r>
      <w:r w:rsidR="00802E48">
        <w:rPr>
          <w:rFonts w:ascii="Arial" w:hAnsi="Arial" w:cs="Arial"/>
          <w:iCs/>
        </w:rPr>
        <w:t xml:space="preserve">Gif-sur-Yvette, </w:t>
      </w:r>
      <w:r w:rsidRPr="000109E7">
        <w:rPr>
          <w:rFonts w:ascii="Arial" w:hAnsi="Arial" w:cs="Arial"/>
          <w:iCs/>
        </w:rPr>
        <w:t>Essonne), à Metz (Moselle) et à Rennes (Ille-et-Vilaine). Elle est à la tête d’un réseau international avec 3 campus en Chine, en Inde et au Maroc.</w:t>
      </w:r>
    </w:p>
    <w:p w:rsidR="000109E7" w:rsidRPr="000109E7" w:rsidRDefault="000109E7" w:rsidP="000109E7">
      <w:pPr>
        <w:rPr>
          <w:rFonts w:ascii="Arial" w:hAnsi="Arial" w:cs="Arial"/>
          <w:iCs/>
        </w:rPr>
      </w:pPr>
      <w:r w:rsidRPr="000109E7">
        <w:rPr>
          <w:rFonts w:ascii="Arial" w:hAnsi="Arial" w:cs="Arial"/>
          <w:iCs/>
        </w:rPr>
        <w:t xml:space="preserve">CentraleSupélec est une référence dans les domaines de la formation des ingénieurs généralistes de haut niveau, </w:t>
      </w:r>
      <w:r w:rsidR="00251ACA">
        <w:rPr>
          <w:rFonts w:ascii="Arial" w:hAnsi="Arial" w:cs="Arial"/>
          <w:iCs/>
        </w:rPr>
        <w:t xml:space="preserve">et </w:t>
      </w:r>
      <w:r w:rsidRPr="000109E7">
        <w:rPr>
          <w:rFonts w:ascii="Arial" w:hAnsi="Arial" w:cs="Arial"/>
          <w:iCs/>
        </w:rPr>
        <w:t>de la recherche en Sciences de l’Ingénieur</w:t>
      </w:r>
      <w:r w:rsidR="00251ACA">
        <w:rPr>
          <w:rFonts w:ascii="Arial" w:hAnsi="Arial" w:cs="Arial"/>
          <w:iCs/>
        </w:rPr>
        <w:t xml:space="preserve"> et des Systèmes</w:t>
      </w:r>
      <w:r w:rsidRPr="000109E7">
        <w:rPr>
          <w:rFonts w:ascii="Arial" w:hAnsi="Arial" w:cs="Arial"/>
          <w:iCs/>
        </w:rPr>
        <w:t>.</w:t>
      </w:r>
    </w:p>
    <w:p w:rsidR="000109E7" w:rsidRPr="000109E7" w:rsidRDefault="009B17EE" w:rsidP="000109E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Centrale Supélec rassemble 4 300</w:t>
      </w:r>
      <w:r w:rsidR="000109E7" w:rsidRPr="000109E7">
        <w:rPr>
          <w:rFonts w:ascii="Arial" w:hAnsi="Arial" w:cs="Arial"/>
          <w:iCs/>
        </w:rPr>
        <w:t xml:space="preserve"> étudiants dont 3</w:t>
      </w:r>
      <w:r>
        <w:rPr>
          <w:rFonts w:ascii="Arial" w:hAnsi="Arial" w:cs="Arial"/>
          <w:iCs/>
        </w:rPr>
        <w:t xml:space="preserve"> </w:t>
      </w:r>
      <w:r w:rsidR="000109E7" w:rsidRPr="000109E7">
        <w:rPr>
          <w:rFonts w:ascii="Arial" w:hAnsi="Arial" w:cs="Arial"/>
          <w:iCs/>
        </w:rPr>
        <w:t xml:space="preserve">200 élèves ingénieurs et 30% d’étudiants étrangers, </w:t>
      </w:r>
      <w:r w:rsidR="00251ACA">
        <w:rPr>
          <w:rFonts w:ascii="Arial" w:hAnsi="Arial" w:cs="Arial"/>
          <w:iCs/>
        </w:rPr>
        <w:t>5</w:t>
      </w:r>
      <w:r w:rsidR="000109E7" w:rsidRPr="000109E7">
        <w:rPr>
          <w:rFonts w:ascii="Arial" w:hAnsi="Arial" w:cs="Arial"/>
          <w:iCs/>
        </w:rPr>
        <w:t>00 doctorants, 70 po</w:t>
      </w:r>
      <w:r>
        <w:rPr>
          <w:rFonts w:ascii="Arial" w:hAnsi="Arial" w:cs="Arial"/>
          <w:iCs/>
        </w:rPr>
        <w:t>st-doctorants, 67 chercheurs, 37</w:t>
      </w:r>
      <w:r w:rsidR="000109E7" w:rsidRPr="000109E7">
        <w:rPr>
          <w:rFonts w:ascii="Arial" w:hAnsi="Arial" w:cs="Arial"/>
          <w:iCs/>
        </w:rPr>
        <w:t xml:space="preserve">0 </w:t>
      </w:r>
      <w:r w:rsidR="00802E48">
        <w:rPr>
          <w:rFonts w:ascii="Arial" w:hAnsi="Arial" w:cs="Arial"/>
          <w:iCs/>
        </w:rPr>
        <w:t xml:space="preserve">enseignants et </w:t>
      </w:r>
      <w:r w:rsidR="000109E7" w:rsidRPr="000109E7">
        <w:rPr>
          <w:rFonts w:ascii="Arial" w:hAnsi="Arial" w:cs="Arial"/>
          <w:iCs/>
        </w:rPr>
        <w:t xml:space="preserve">enseignants chercheurs, et </w:t>
      </w:r>
      <w:r w:rsidR="00251ACA">
        <w:rPr>
          <w:rFonts w:ascii="Arial" w:hAnsi="Arial" w:cs="Arial"/>
          <w:iCs/>
        </w:rPr>
        <w:t>450</w:t>
      </w:r>
      <w:r w:rsidR="000109E7" w:rsidRPr="000109E7">
        <w:rPr>
          <w:rFonts w:ascii="Arial" w:hAnsi="Arial" w:cs="Arial"/>
          <w:iCs/>
        </w:rPr>
        <w:t xml:space="preserve"> personnels non enseignants.</w:t>
      </w:r>
    </w:p>
    <w:p w:rsidR="009B17EE" w:rsidRPr="009B17EE" w:rsidRDefault="009B17EE" w:rsidP="009B17EE">
      <w:pPr>
        <w:rPr>
          <w:rFonts w:ascii="Arial" w:hAnsi="Arial" w:cs="Arial"/>
          <w:iCs/>
        </w:rPr>
      </w:pPr>
      <w:r w:rsidRPr="009B17EE">
        <w:rPr>
          <w:rFonts w:ascii="Arial" w:hAnsi="Arial" w:cs="Arial"/>
          <w:iCs/>
        </w:rPr>
        <w:t xml:space="preserve">Classée parmi les </w:t>
      </w:r>
      <w:r>
        <w:rPr>
          <w:rFonts w:ascii="Arial" w:hAnsi="Arial" w:cs="Arial"/>
          <w:iCs/>
        </w:rPr>
        <w:t xml:space="preserve">meilleures universités au </w:t>
      </w:r>
      <w:r w:rsidR="00251ACA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>onde</w:t>
      </w:r>
      <w:r w:rsidRPr="009B17EE">
        <w:rPr>
          <w:rFonts w:ascii="Arial" w:hAnsi="Arial" w:cs="Arial"/>
          <w:iCs/>
        </w:rPr>
        <w:t>, et pour l’employabilité de ses diplômés, CentraleSupélec jouit d’un réseau de 35 000 diplômés en activité, dans tous les secteurs et sur les 5 continents.</w:t>
      </w:r>
    </w:p>
    <w:p w:rsidR="009D13A4" w:rsidRDefault="009B17EE" w:rsidP="009B17EE">
      <w:pPr>
        <w:jc w:val="left"/>
        <w:rPr>
          <w:rFonts w:ascii="Arial" w:hAnsi="Arial" w:cs="Arial"/>
          <w:b/>
        </w:rPr>
      </w:pPr>
      <w:r w:rsidRPr="009B17EE">
        <w:rPr>
          <w:rFonts w:ascii="Arial" w:hAnsi="Arial" w:cs="Arial"/>
          <w:iCs/>
        </w:rPr>
        <w:t>CentraleSupélec est membre-fondateu</w:t>
      </w:r>
      <w:r w:rsidR="00251ACA">
        <w:rPr>
          <w:rFonts w:ascii="Arial" w:hAnsi="Arial" w:cs="Arial"/>
          <w:iCs/>
        </w:rPr>
        <w:t xml:space="preserve">r de l’Université Paris-Saclay </w:t>
      </w:r>
      <w:r w:rsidRPr="009B17EE">
        <w:rPr>
          <w:rFonts w:ascii="Arial" w:hAnsi="Arial" w:cs="Arial"/>
          <w:iCs/>
        </w:rPr>
        <w:t>et préside le Groupe École Centrale.</w:t>
      </w:r>
    </w:p>
    <w:p w:rsidR="009D13A4" w:rsidRDefault="009D13A4" w:rsidP="00AC0576">
      <w:pPr>
        <w:jc w:val="center"/>
        <w:rPr>
          <w:rFonts w:ascii="Arial" w:hAnsi="Arial" w:cs="Arial"/>
          <w:b/>
        </w:rPr>
      </w:pPr>
    </w:p>
    <w:p w:rsidR="00E136C9" w:rsidRDefault="00E136C9" w:rsidP="00E136C9">
      <w:pPr>
        <w:rPr>
          <w:rFonts w:ascii="Arial" w:hAnsi="Arial" w:cs="Arial"/>
        </w:rPr>
      </w:pPr>
    </w:p>
    <w:p w:rsidR="00251ACA" w:rsidRDefault="00251ACA" w:rsidP="00E136C9">
      <w:pPr>
        <w:rPr>
          <w:rFonts w:ascii="Arial" w:hAnsi="Arial" w:cs="Arial"/>
        </w:rPr>
      </w:pPr>
    </w:p>
    <w:p w:rsidR="00982FEE" w:rsidRDefault="00982FEE" w:rsidP="00E136C9">
      <w:pPr>
        <w:rPr>
          <w:rFonts w:ascii="Arial" w:hAnsi="Arial" w:cs="Arial"/>
        </w:rPr>
      </w:pPr>
    </w:p>
    <w:p w:rsidR="00787381" w:rsidRDefault="00787381" w:rsidP="00E136C9">
      <w:pPr>
        <w:rPr>
          <w:rFonts w:ascii="Arial" w:hAnsi="Arial" w:cs="Arial"/>
        </w:rPr>
      </w:pPr>
    </w:p>
    <w:p w:rsidR="00787381" w:rsidRPr="00787381" w:rsidRDefault="00787381" w:rsidP="00787381">
      <w:pPr>
        <w:pStyle w:val="CM9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 w:rsidRPr="00787381">
        <w:rPr>
          <w:rFonts w:ascii="Arial" w:hAnsi="Arial" w:cs="Arial"/>
          <w:b/>
          <w:bCs/>
          <w:sz w:val="22"/>
          <w:szCs w:val="22"/>
        </w:rPr>
        <w:t xml:space="preserve">MISSIONS GENERALES DU POSTE : </w:t>
      </w:r>
    </w:p>
    <w:p w:rsidR="00787381" w:rsidRDefault="00787381" w:rsidP="00787381">
      <w:pPr>
        <w:pStyle w:val="CM10"/>
        <w:ind w:right="232"/>
        <w:rPr>
          <w:color w:val="000000"/>
          <w:sz w:val="22"/>
          <w:szCs w:val="22"/>
        </w:rPr>
      </w:pPr>
    </w:p>
    <w:p w:rsidR="00787381" w:rsidRDefault="00787381" w:rsidP="00787381">
      <w:pPr>
        <w:pStyle w:val="CM10"/>
        <w:ind w:right="232"/>
        <w:rPr>
          <w:color w:val="000000"/>
          <w:sz w:val="22"/>
          <w:szCs w:val="22"/>
        </w:rPr>
      </w:pP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  <w:u w:val="single"/>
        </w:rPr>
        <w:t>Clinique au sein de la Cellule de Lutte contre les Harcèlements, Violences et Discriminations</w:t>
      </w:r>
      <w:r>
        <w:rPr>
          <w:rFonts w:ascii="Arial" w:hAnsi="Arial" w:cs="Arial"/>
        </w:rPr>
        <w:t xml:space="preserve"> : 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• Remplacement de la psychologue du travail, au sein de la Cellule, pendant son congé maternité ; </w:t>
      </w:r>
    </w:p>
    <w:p w:rsidR="003E14DE" w:rsidRP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• Mission : Accueillir, écouter et orienter.   </w:t>
      </w:r>
    </w:p>
    <w:p w:rsidR="003E14DE" w:rsidRP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  <w:u w:val="single"/>
        </w:rPr>
        <w:t>Clinique des personnels</w:t>
      </w:r>
      <w:r>
        <w:rPr>
          <w:rFonts w:ascii="Arial" w:hAnsi="Arial" w:cs="Arial"/>
        </w:rPr>
        <w:t xml:space="preserve"> : 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• Mission : Ecouter, conseiller, accompagner, orienter ; 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 • Réalisation de diagnostic et, à la demande, aide à la résolution de problématiques en lien avec le travail ;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• Prévention des risques : Participation aux actions de dépistage et de réorientation vers un réseau de partenaires adaptés ;</w:t>
      </w:r>
    </w:p>
    <w:p w:rsidR="003E14DE" w:rsidRP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• Participation à des réflexions concertées et à un travail pluridisciplinaire.  </w:t>
      </w:r>
    </w:p>
    <w:p w:rsidR="003E14DE" w:rsidRP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  <w:u w:val="single"/>
        </w:rPr>
        <w:t>Clinique institutionnelle</w:t>
      </w:r>
      <w:r>
        <w:rPr>
          <w:rFonts w:ascii="Arial" w:hAnsi="Arial" w:cs="Arial"/>
        </w:rPr>
        <w:t xml:space="preserve"> : 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• Participation aux temps pluridisciplinaires ; 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• Organisation de la luminothérapie ;</w:t>
      </w:r>
    </w:p>
    <w:p w:rsidR="003E14DE" w:rsidRP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 • </w:t>
      </w:r>
      <w:proofErr w:type="spellStart"/>
      <w:r w:rsidRPr="003E14DE">
        <w:rPr>
          <w:rFonts w:ascii="Arial" w:hAnsi="Arial" w:cs="Arial"/>
        </w:rPr>
        <w:t>Co-gestion</w:t>
      </w:r>
      <w:proofErr w:type="spellEnd"/>
      <w:r w:rsidRPr="003E14DE">
        <w:rPr>
          <w:rFonts w:ascii="Arial" w:hAnsi="Arial" w:cs="Arial"/>
        </w:rPr>
        <w:t xml:space="preserve"> de l’espace de prévention. </w:t>
      </w:r>
    </w:p>
    <w:p w:rsidR="003E14DE" w:rsidRP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 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  <w:u w:val="single"/>
        </w:rPr>
        <w:t>Clinique de l’étudiant(e)</w:t>
      </w:r>
      <w:r>
        <w:rPr>
          <w:rFonts w:ascii="Arial" w:hAnsi="Arial" w:cs="Arial"/>
        </w:rPr>
        <w:t> :</w:t>
      </w:r>
    </w:p>
    <w:p w:rsid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• Mission : Assurer l’accueil, réaliser le pré-diagnostic, conduire la guidance et l’orientation de l’étudiant ;  </w:t>
      </w:r>
    </w:p>
    <w:p w:rsidR="003E14DE" w:rsidRPr="003E14DE" w:rsidRDefault="003E14DE" w:rsidP="003E14DE">
      <w:pPr>
        <w:rPr>
          <w:rFonts w:ascii="Arial" w:hAnsi="Arial" w:cs="Arial"/>
        </w:rPr>
      </w:pPr>
      <w:r w:rsidRPr="003E14DE">
        <w:rPr>
          <w:rFonts w:ascii="Arial" w:hAnsi="Arial" w:cs="Arial"/>
        </w:rPr>
        <w:t xml:space="preserve">• Supervision clinique avec la coordinatrice du Service.  </w:t>
      </w:r>
    </w:p>
    <w:p w:rsidR="00787381" w:rsidRDefault="00787381" w:rsidP="00787381">
      <w:pPr>
        <w:rPr>
          <w:rFonts w:ascii="Arial" w:hAnsi="Arial" w:cs="Arial"/>
        </w:rPr>
      </w:pPr>
    </w:p>
    <w:p w:rsidR="00F61E9F" w:rsidRPr="00787381" w:rsidRDefault="00F61E9F" w:rsidP="00787381">
      <w:pPr>
        <w:rPr>
          <w:rFonts w:ascii="Arial" w:hAnsi="Arial" w:cs="Arial"/>
        </w:rPr>
      </w:pPr>
    </w:p>
    <w:p w:rsidR="000109E7" w:rsidRPr="007157E9" w:rsidRDefault="000109E7" w:rsidP="00E136C9">
      <w:pPr>
        <w:rPr>
          <w:rFonts w:ascii="Arial" w:hAnsi="Arial" w:cs="Arial"/>
        </w:rPr>
      </w:pPr>
    </w:p>
    <w:p w:rsidR="00AC0576" w:rsidRPr="007157E9" w:rsidRDefault="00AC0576" w:rsidP="00AC0576">
      <w:pPr>
        <w:numPr>
          <w:ilvl w:val="0"/>
          <w:numId w:val="2"/>
        </w:numPr>
        <w:rPr>
          <w:rFonts w:ascii="Arial" w:hAnsi="Arial" w:cs="Arial"/>
          <w:b/>
        </w:rPr>
      </w:pPr>
      <w:r w:rsidRPr="007157E9">
        <w:rPr>
          <w:rFonts w:ascii="Arial" w:hAnsi="Arial" w:cs="Arial"/>
          <w:b/>
        </w:rPr>
        <w:lastRenderedPageBreak/>
        <w:t>Compétences :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Connaissance de la psychologie clinique et de la psychopathologie de l’adolescent, du jeune adulte et de l’adulte ;  </w:t>
      </w:r>
    </w:p>
    <w:p w:rsidR="00F61E9F" w:rsidRPr="00F61E9F" w:rsidRDefault="00F61E9F" w:rsidP="00F61E9F">
      <w:pPr>
        <w:pStyle w:val="Paragraphedeliste1"/>
        <w:spacing w:after="0"/>
        <w:ind w:left="108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Compréhension de l’environnement institutionnel et connaissance des partenaires de l’établissement ; </w:t>
      </w:r>
    </w:p>
    <w:p w:rsidR="00F61E9F" w:rsidRDefault="00F61E9F" w:rsidP="00F61E9F">
      <w:pPr>
        <w:pStyle w:val="Paragraphedeliste"/>
        <w:rPr>
          <w:rFonts w:ascii="Arial" w:eastAsiaTheme="minorEastAsia" w:hAnsi="Arial" w:cs="Arial"/>
        </w:rPr>
      </w:pP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 Attention à porter aux questions liées à la prévention des RPS et aux réalités du travail institutionnel ;</w:t>
      </w:r>
    </w:p>
    <w:p w:rsidR="00F61E9F" w:rsidRDefault="00F61E9F" w:rsidP="00F61E9F">
      <w:pPr>
        <w:pStyle w:val="Paragraphedeliste"/>
        <w:rPr>
          <w:rFonts w:ascii="Arial" w:eastAsiaTheme="minorEastAsia" w:hAnsi="Arial" w:cs="Arial"/>
        </w:rPr>
      </w:pP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 Appréhension des problématiques psychologiques, cognitives, sanitaires et sociales des étudiants ;</w:t>
      </w:r>
    </w:p>
    <w:p w:rsidR="00F61E9F" w:rsidRDefault="00F61E9F" w:rsidP="00F61E9F">
      <w:pPr>
        <w:pStyle w:val="Paragraphedeliste"/>
        <w:rPr>
          <w:rFonts w:ascii="Arial" w:eastAsiaTheme="minorEastAsia" w:hAnsi="Arial" w:cs="Arial"/>
        </w:rPr>
      </w:pP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Facilitation de l’expression des personnes ; </w:t>
      </w:r>
    </w:p>
    <w:p w:rsidR="00F61E9F" w:rsidRDefault="00F61E9F" w:rsidP="00F61E9F">
      <w:pPr>
        <w:pStyle w:val="Paragraphedeliste"/>
        <w:rPr>
          <w:rFonts w:ascii="Arial" w:eastAsiaTheme="minorEastAsia" w:hAnsi="Arial" w:cs="Arial"/>
        </w:rPr>
      </w:pP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Connaissance des tests d’évaluation psychologique, psychotechniques et projectifs ;  </w:t>
      </w:r>
    </w:p>
    <w:p w:rsidR="00F61E9F" w:rsidRDefault="00F61E9F" w:rsidP="00F61E9F">
      <w:pPr>
        <w:pStyle w:val="Paragraphedeliste"/>
        <w:rPr>
          <w:rFonts w:ascii="Arial" w:eastAsiaTheme="minorEastAsia" w:hAnsi="Arial" w:cs="Arial"/>
        </w:rPr>
      </w:pP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>Formulation de propositions pour l’élaboration de projets de service ;</w:t>
      </w:r>
    </w:p>
    <w:p w:rsidR="00F61E9F" w:rsidRDefault="00F61E9F" w:rsidP="00F61E9F">
      <w:pPr>
        <w:pStyle w:val="Paragraphedeliste"/>
        <w:rPr>
          <w:rFonts w:ascii="Arial" w:eastAsiaTheme="minorEastAsia" w:hAnsi="Arial" w:cs="Arial"/>
        </w:rPr>
      </w:pPr>
    </w:p>
    <w:p w:rsidR="00F61E9F" w:rsidRP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 Animation d’ateliers, de groupes de parole ou d’expression.  </w:t>
      </w:r>
    </w:p>
    <w:p w:rsidR="00F61E9F" w:rsidRPr="00F61E9F" w:rsidRDefault="00F61E9F" w:rsidP="00F61E9F">
      <w:pPr>
        <w:pStyle w:val="Paragraphedeliste1"/>
        <w:spacing w:after="0"/>
        <w:ind w:left="108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 </w:t>
      </w:r>
    </w:p>
    <w:p w:rsidR="00F61E9F" w:rsidRDefault="00F61E9F" w:rsidP="00F61E9F">
      <w:pPr>
        <w:pStyle w:val="Paragraphedeliste1"/>
        <w:spacing w:after="0"/>
        <w:ind w:left="108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u w:val="single"/>
          <w:lang w:eastAsia="fr-FR"/>
        </w:rPr>
        <w:t>Réaliser des évaluations et/ou diagnostics psychologiques</w:t>
      </w:r>
      <w:r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> :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 Diagnostic après évaluation d’un trouble, d’un syndrome ou d’une pathologie ;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 Connaissance des méthodes, des techniques et des outils de diagnostic ; 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 </w:t>
      </w: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Rédaction d’écrits ; 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Gestion et organisation du suivi du dossier du patient ; </w:t>
      </w:r>
    </w:p>
    <w:p w:rsidR="00F61E9F" w:rsidRP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Connaissance des réseaux de réorientation.  </w:t>
      </w:r>
    </w:p>
    <w:p w:rsidR="00F61E9F" w:rsidRPr="00F61E9F" w:rsidRDefault="00F61E9F" w:rsidP="00F61E9F">
      <w:pPr>
        <w:pStyle w:val="Paragraphedeliste1"/>
        <w:spacing w:after="0"/>
        <w:ind w:left="108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 </w:t>
      </w:r>
    </w:p>
    <w:p w:rsidR="00F61E9F" w:rsidRDefault="00F61E9F" w:rsidP="00F61E9F">
      <w:pPr>
        <w:pStyle w:val="Paragraphedeliste1"/>
        <w:spacing w:after="0"/>
        <w:ind w:left="108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u w:val="single"/>
          <w:lang w:eastAsia="fr-FR"/>
        </w:rPr>
        <w:t>Veiller au maintien des connaissances à jour</w:t>
      </w:r>
      <w:r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> :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Connaître les techniques de recherche documentaire, de recueil et de traitement de l’information ; 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Développer ses compétences professionnelles ; 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>S’informer de l’évolution des connaissances et des expériences innovantes en lien avec la discipline ;</w:t>
      </w:r>
    </w:p>
    <w:p w:rsid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Maintenir ses connaissances sur l’évolution de la profession ;  </w:t>
      </w:r>
    </w:p>
    <w:p w:rsidR="00F61E9F" w:rsidRPr="00F61E9F" w:rsidRDefault="00F61E9F" w:rsidP="00F61E9F">
      <w:pPr>
        <w:pStyle w:val="Paragraphedeliste1"/>
        <w:numPr>
          <w:ilvl w:val="0"/>
          <w:numId w:val="20"/>
        </w:numPr>
        <w:spacing w:after="0"/>
        <w:rPr>
          <w:rFonts w:ascii="Arial" w:eastAsiaTheme="minorEastAsia" w:hAnsi="Arial" w:cs="Arial"/>
          <w:color w:val="auto"/>
          <w:kern w:val="0"/>
          <w:szCs w:val="24"/>
          <w:lang w:eastAsia="fr-FR"/>
        </w:rPr>
      </w:pPr>
      <w:r w:rsidRPr="00F61E9F">
        <w:rPr>
          <w:rFonts w:ascii="Arial" w:eastAsiaTheme="minorEastAsia" w:hAnsi="Arial" w:cs="Arial"/>
          <w:color w:val="auto"/>
          <w:kern w:val="0"/>
          <w:szCs w:val="24"/>
          <w:lang w:eastAsia="fr-FR"/>
        </w:rPr>
        <w:t xml:space="preserve">Pratique de l’anglais souhaitée.  </w:t>
      </w:r>
    </w:p>
    <w:p w:rsidR="00787381" w:rsidRPr="007157E9" w:rsidRDefault="00787381" w:rsidP="007157E9">
      <w:pPr>
        <w:pStyle w:val="Paragraphedeliste1"/>
        <w:spacing w:after="0"/>
        <w:ind w:left="1080"/>
        <w:jc w:val="both"/>
        <w:rPr>
          <w:rFonts w:ascii="Arial" w:eastAsia="Arial Narrow" w:hAnsi="Arial" w:cs="Arial"/>
        </w:rPr>
      </w:pPr>
    </w:p>
    <w:p w:rsidR="00AC0576" w:rsidRDefault="00AC0576" w:rsidP="00AC0576">
      <w:pPr>
        <w:rPr>
          <w:rFonts w:ascii="Arial" w:hAnsi="Arial" w:cs="Arial"/>
        </w:rPr>
      </w:pPr>
    </w:p>
    <w:p w:rsidR="009D13A4" w:rsidRDefault="00AC0576" w:rsidP="00BA030B">
      <w:pPr>
        <w:numPr>
          <w:ilvl w:val="0"/>
          <w:numId w:val="2"/>
        </w:numPr>
        <w:spacing w:after="0"/>
        <w:ind w:left="0" w:hanging="357"/>
        <w:rPr>
          <w:rFonts w:ascii="Arial" w:hAnsi="Arial" w:cs="Arial"/>
        </w:rPr>
      </w:pPr>
      <w:r w:rsidRPr="009D13A4">
        <w:rPr>
          <w:rFonts w:ascii="Arial" w:hAnsi="Arial" w:cs="Arial"/>
          <w:b/>
        </w:rPr>
        <w:t>Profil souhaité</w:t>
      </w:r>
      <w:r w:rsidR="006F6D72" w:rsidRPr="009D13A4">
        <w:rPr>
          <w:rFonts w:ascii="Arial" w:hAnsi="Arial" w:cs="Arial"/>
        </w:rPr>
        <w:t> :</w:t>
      </w:r>
      <w:r w:rsidR="009D13A4" w:rsidRPr="009D13A4">
        <w:rPr>
          <w:rFonts w:ascii="Arial" w:hAnsi="Arial" w:cs="Arial"/>
        </w:rPr>
        <w:t xml:space="preserve"> Bac +5</w:t>
      </w:r>
      <w:r w:rsidR="00F61E9F">
        <w:rPr>
          <w:rFonts w:ascii="Arial" w:hAnsi="Arial" w:cs="Arial"/>
        </w:rPr>
        <w:t xml:space="preserve"> en psychologie clinique et psychopathologie.</w:t>
      </w:r>
    </w:p>
    <w:p w:rsidR="00BA030B" w:rsidRPr="009D13A4" w:rsidRDefault="00BA030B" w:rsidP="00BA030B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109E7" w:rsidRPr="009D13A4" w:rsidRDefault="000109E7" w:rsidP="009D13A4">
      <w:pPr>
        <w:ind w:left="0"/>
        <w:rPr>
          <w:rFonts w:ascii="Arial" w:hAnsi="Arial" w:cs="Arial"/>
          <w:b/>
        </w:rPr>
      </w:pPr>
    </w:p>
    <w:p w:rsidR="00AC0576" w:rsidRPr="007157E9" w:rsidRDefault="00AC0576" w:rsidP="00AC0576">
      <w:pPr>
        <w:numPr>
          <w:ilvl w:val="0"/>
          <w:numId w:val="2"/>
        </w:numPr>
        <w:rPr>
          <w:rFonts w:ascii="Arial" w:hAnsi="Arial" w:cs="Arial"/>
          <w:b/>
        </w:rPr>
      </w:pPr>
      <w:r w:rsidRPr="007157E9">
        <w:rPr>
          <w:rFonts w:ascii="Arial" w:hAnsi="Arial" w:cs="Arial"/>
          <w:b/>
        </w:rPr>
        <w:lastRenderedPageBreak/>
        <w:t>Divers :</w:t>
      </w:r>
    </w:p>
    <w:p w:rsidR="009D13A4" w:rsidRDefault="00AC0576" w:rsidP="00AC0576">
      <w:pPr>
        <w:numPr>
          <w:ilvl w:val="1"/>
          <w:numId w:val="1"/>
        </w:numPr>
        <w:rPr>
          <w:rFonts w:ascii="Arial" w:hAnsi="Arial" w:cs="Arial"/>
        </w:rPr>
      </w:pPr>
      <w:r w:rsidRPr="009D13A4">
        <w:rPr>
          <w:rFonts w:ascii="Arial" w:hAnsi="Arial" w:cs="Arial"/>
        </w:rPr>
        <w:t>Lieu de travail :</w:t>
      </w:r>
      <w:r w:rsidR="003401C7">
        <w:rPr>
          <w:rFonts w:ascii="Arial" w:hAnsi="Arial" w:cs="Arial"/>
        </w:rPr>
        <w:t xml:space="preserve"> </w:t>
      </w:r>
      <w:r w:rsidR="003401C7" w:rsidRPr="003401C7">
        <w:rPr>
          <w:rFonts w:ascii="Arial" w:hAnsi="Arial" w:cs="Arial"/>
        </w:rPr>
        <w:t>Campus Paris-Saclay</w:t>
      </w:r>
      <w:r w:rsidR="003401C7">
        <w:rPr>
          <w:rFonts w:ascii="Arial" w:hAnsi="Arial" w:cs="Arial"/>
        </w:rPr>
        <w:t xml:space="preserve"> - </w:t>
      </w:r>
      <w:r w:rsidR="00CD0A14" w:rsidRPr="009D13A4">
        <w:rPr>
          <w:rFonts w:ascii="Arial" w:hAnsi="Arial" w:cs="Arial"/>
        </w:rPr>
        <w:t>Gif sur Yvette</w:t>
      </w:r>
      <w:r w:rsidR="00BA030B">
        <w:rPr>
          <w:rFonts w:ascii="Arial" w:hAnsi="Arial" w:cs="Arial"/>
        </w:rPr>
        <w:t xml:space="preserve"> (Essonne)</w:t>
      </w:r>
    </w:p>
    <w:p w:rsidR="00AC0576" w:rsidRPr="009D13A4" w:rsidRDefault="00A47969" w:rsidP="00AC0576">
      <w:pPr>
        <w:numPr>
          <w:ilvl w:val="1"/>
          <w:numId w:val="1"/>
        </w:numPr>
        <w:rPr>
          <w:rFonts w:ascii="Arial" w:hAnsi="Arial" w:cs="Arial"/>
        </w:rPr>
      </w:pPr>
      <w:r w:rsidRPr="009D13A4">
        <w:rPr>
          <w:rFonts w:ascii="Arial" w:hAnsi="Arial" w:cs="Arial"/>
        </w:rPr>
        <w:t>Da</w:t>
      </w:r>
      <w:r w:rsidR="00CE0687" w:rsidRPr="009D13A4">
        <w:rPr>
          <w:rFonts w:ascii="Arial" w:hAnsi="Arial" w:cs="Arial"/>
        </w:rPr>
        <w:t>te</w:t>
      </w:r>
      <w:r w:rsidRPr="009D13A4">
        <w:rPr>
          <w:rFonts w:ascii="Arial" w:hAnsi="Arial" w:cs="Arial"/>
        </w:rPr>
        <w:t xml:space="preserve"> de début : </w:t>
      </w:r>
      <w:r w:rsidR="003401C7">
        <w:rPr>
          <w:rFonts w:ascii="Arial" w:hAnsi="Arial" w:cs="Arial"/>
        </w:rPr>
        <w:t>Septembre 2020</w:t>
      </w:r>
    </w:p>
    <w:p w:rsidR="007D251E" w:rsidRDefault="00AC0576" w:rsidP="00F83A33">
      <w:pPr>
        <w:numPr>
          <w:ilvl w:val="1"/>
          <w:numId w:val="1"/>
        </w:numPr>
        <w:rPr>
          <w:rFonts w:ascii="Arial" w:hAnsi="Arial" w:cs="Arial"/>
        </w:rPr>
      </w:pPr>
      <w:r w:rsidRPr="007157E9">
        <w:rPr>
          <w:rFonts w:ascii="Arial" w:hAnsi="Arial" w:cs="Arial"/>
        </w:rPr>
        <w:t xml:space="preserve">Statut : </w:t>
      </w:r>
      <w:r w:rsidR="00C701C1">
        <w:rPr>
          <w:rFonts w:ascii="Arial" w:hAnsi="Arial" w:cs="Arial"/>
        </w:rPr>
        <w:t>catégorie A –</w:t>
      </w:r>
      <w:r w:rsidR="00F61E9F">
        <w:rPr>
          <w:rFonts w:ascii="Arial" w:hAnsi="Arial" w:cs="Arial"/>
        </w:rPr>
        <w:t xml:space="preserve"> </w:t>
      </w:r>
      <w:r w:rsidR="00DA62B4">
        <w:rPr>
          <w:rFonts w:ascii="Arial" w:hAnsi="Arial" w:cs="Arial"/>
        </w:rPr>
        <w:t xml:space="preserve">Echelon D2 - </w:t>
      </w:r>
      <w:bookmarkStart w:id="0" w:name="_GoBack"/>
      <w:bookmarkEnd w:id="0"/>
      <w:r w:rsidR="00F61E9F">
        <w:rPr>
          <w:rFonts w:ascii="Arial" w:hAnsi="Arial" w:cs="Arial"/>
        </w:rPr>
        <w:t xml:space="preserve">CDD </w:t>
      </w:r>
      <w:r w:rsidR="003401C7">
        <w:rPr>
          <w:rFonts w:ascii="Arial" w:hAnsi="Arial" w:cs="Arial"/>
        </w:rPr>
        <w:t>2 mois</w:t>
      </w:r>
    </w:p>
    <w:p w:rsidR="003401C7" w:rsidRDefault="003401C7" w:rsidP="00F83A3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Quotité : 2 jours par semaine</w:t>
      </w:r>
    </w:p>
    <w:p w:rsidR="000109E7" w:rsidRPr="000109E7" w:rsidRDefault="000109E7" w:rsidP="00F83A33">
      <w:pPr>
        <w:numPr>
          <w:ilvl w:val="1"/>
          <w:numId w:val="1"/>
        </w:numPr>
        <w:rPr>
          <w:rFonts w:ascii="Arial" w:hAnsi="Arial" w:cs="Arial"/>
        </w:rPr>
      </w:pPr>
      <w:r w:rsidRPr="000109E7">
        <w:rPr>
          <w:rFonts w:ascii="Arial" w:hAnsi="Arial" w:cs="Arial"/>
        </w:rPr>
        <w:t xml:space="preserve">Rémunération : </w:t>
      </w:r>
      <w:r w:rsidR="00802E48">
        <w:rPr>
          <w:rFonts w:ascii="Arial" w:hAnsi="Arial" w:cs="Arial"/>
        </w:rPr>
        <w:t>Selon expérience.</w:t>
      </w:r>
      <w:r w:rsidR="00230C24">
        <w:rPr>
          <w:rFonts w:ascii="Arial" w:hAnsi="Arial" w:cs="Arial"/>
        </w:rPr>
        <w:t xml:space="preserve"> </w:t>
      </w:r>
    </w:p>
    <w:p w:rsidR="00F83A33" w:rsidRPr="007157E9" w:rsidRDefault="00F83A33" w:rsidP="00F83A33">
      <w:pPr>
        <w:ind w:left="1080"/>
        <w:rPr>
          <w:rFonts w:ascii="Arial" w:hAnsi="Arial" w:cs="Arial"/>
          <w:b/>
        </w:rPr>
      </w:pPr>
    </w:p>
    <w:p w:rsidR="00AC0576" w:rsidRPr="007157E9" w:rsidRDefault="00AC0576" w:rsidP="00AC0576">
      <w:pPr>
        <w:rPr>
          <w:rFonts w:ascii="Arial" w:hAnsi="Arial" w:cs="Arial"/>
          <w:b/>
        </w:rPr>
      </w:pPr>
      <w:r w:rsidRPr="007157E9">
        <w:rPr>
          <w:rFonts w:ascii="Arial" w:hAnsi="Arial" w:cs="Arial"/>
          <w:b/>
        </w:rPr>
        <w:t>Pour candidater, merci d’adresser une lettre de motivation et un CV à la Direction des ressources humaines</w:t>
      </w:r>
      <w:r w:rsidR="00F83A33">
        <w:rPr>
          <w:rFonts w:ascii="Arial" w:hAnsi="Arial" w:cs="Arial"/>
          <w:b/>
        </w:rPr>
        <w:t xml:space="preserve"> </w:t>
      </w:r>
      <w:r w:rsidRPr="007157E9">
        <w:rPr>
          <w:rFonts w:ascii="Arial" w:hAnsi="Arial" w:cs="Arial"/>
          <w:b/>
        </w:rPr>
        <w:t xml:space="preserve">à l’adresse email suivante : </w:t>
      </w:r>
      <w:r w:rsidR="007157E9">
        <w:rPr>
          <w:rFonts w:ascii="Arial" w:hAnsi="Arial" w:cs="Arial"/>
        </w:rPr>
        <w:t>recrutement</w:t>
      </w:r>
      <w:r w:rsidR="009517ED" w:rsidRPr="007157E9">
        <w:rPr>
          <w:rFonts w:ascii="Arial" w:hAnsi="Arial" w:cs="Arial"/>
        </w:rPr>
        <w:t>@centralesupelec.fr</w:t>
      </w:r>
    </w:p>
    <w:p w:rsidR="00AC0576" w:rsidRPr="007157E9" w:rsidRDefault="00AC0576" w:rsidP="00AC0576">
      <w:pPr>
        <w:rPr>
          <w:rFonts w:ascii="Arial" w:hAnsi="Arial" w:cs="Arial"/>
          <w:b/>
          <w:u w:val="single"/>
        </w:rPr>
      </w:pPr>
    </w:p>
    <w:p w:rsidR="00AC0576" w:rsidRPr="007157E9" w:rsidRDefault="00AC0576" w:rsidP="00AC0576">
      <w:pPr>
        <w:rPr>
          <w:rFonts w:ascii="Arial" w:hAnsi="Arial" w:cs="Arial"/>
          <w:b/>
        </w:rPr>
      </w:pPr>
      <w:r w:rsidRPr="007157E9">
        <w:rPr>
          <w:rFonts w:ascii="Arial" w:hAnsi="Arial" w:cs="Arial"/>
          <w:b/>
        </w:rPr>
        <w:t>Contact recrutement :</w:t>
      </w:r>
      <w:r w:rsidRPr="007157E9">
        <w:rPr>
          <w:rFonts w:ascii="Arial" w:hAnsi="Arial" w:cs="Arial"/>
        </w:rPr>
        <w:t xml:space="preserve"> </w:t>
      </w:r>
      <w:r w:rsidR="009517ED" w:rsidRPr="007157E9">
        <w:rPr>
          <w:rFonts w:ascii="Arial" w:hAnsi="Arial" w:cs="Arial"/>
        </w:rPr>
        <w:t>Mme ANGELES</w:t>
      </w:r>
      <w:r w:rsidR="009517ED" w:rsidRPr="007157E9">
        <w:rPr>
          <w:rFonts w:ascii="Arial" w:hAnsi="Arial" w:cs="Arial"/>
          <w:b/>
        </w:rPr>
        <w:t xml:space="preserve"> </w:t>
      </w:r>
    </w:p>
    <w:p w:rsidR="00787BF0" w:rsidRPr="007157E9" w:rsidRDefault="009517ED" w:rsidP="007472B4">
      <w:pPr>
        <w:rPr>
          <w:rFonts w:ascii="Arial" w:hAnsi="Arial" w:cs="Arial"/>
        </w:rPr>
      </w:pPr>
      <w:r w:rsidRPr="007157E9">
        <w:rPr>
          <w:rFonts w:ascii="Arial" w:hAnsi="Arial" w:cs="Arial"/>
          <w:b/>
        </w:rPr>
        <w:t xml:space="preserve">Adresse : </w:t>
      </w:r>
      <w:r w:rsidRPr="007157E9">
        <w:rPr>
          <w:rFonts w:ascii="Arial" w:hAnsi="Arial" w:cs="Arial"/>
        </w:rPr>
        <w:t xml:space="preserve">Plateau de </w:t>
      </w:r>
      <w:proofErr w:type="spellStart"/>
      <w:r w:rsidRPr="007157E9">
        <w:rPr>
          <w:rFonts w:ascii="Arial" w:hAnsi="Arial" w:cs="Arial"/>
        </w:rPr>
        <w:t>Moulon</w:t>
      </w:r>
      <w:proofErr w:type="spellEnd"/>
      <w:r w:rsidRPr="007157E9">
        <w:rPr>
          <w:rFonts w:ascii="Arial" w:hAnsi="Arial" w:cs="Arial"/>
        </w:rPr>
        <w:t xml:space="preserve"> – </w:t>
      </w:r>
      <w:r w:rsidR="007157E9">
        <w:rPr>
          <w:rFonts w:ascii="Arial" w:hAnsi="Arial" w:cs="Arial"/>
        </w:rPr>
        <w:t>8/10</w:t>
      </w:r>
      <w:r w:rsidRPr="007157E9">
        <w:rPr>
          <w:rFonts w:ascii="Arial" w:hAnsi="Arial" w:cs="Arial"/>
        </w:rPr>
        <w:t xml:space="preserve"> rue Joliot Curie – 91190 Gif sur Yvette </w:t>
      </w:r>
    </w:p>
    <w:p w:rsidR="00787BF0" w:rsidRPr="007157E9" w:rsidRDefault="00787BF0" w:rsidP="00787BF0">
      <w:pPr>
        <w:ind w:left="0"/>
        <w:rPr>
          <w:rFonts w:ascii="Arial" w:hAnsi="Arial" w:cs="Arial"/>
        </w:rPr>
      </w:pPr>
    </w:p>
    <w:sectPr w:rsidR="00787BF0" w:rsidRPr="007157E9" w:rsidSect="0091660E">
      <w:headerReference w:type="default" r:id="rId8"/>
      <w:footerReference w:type="default" r:id="rId9"/>
      <w:pgSz w:w="11900" w:h="16840"/>
      <w:pgMar w:top="0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0A" w:rsidRDefault="005F540A" w:rsidP="00854476">
      <w:r>
        <w:separator/>
      </w:r>
    </w:p>
  </w:endnote>
  <w:endnote w:type="continuationSeparator" w:id="0">
    <w:p w:rsidR="005F540A" w:rsidRDefault="005F540A" w:rsidP="008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CID Font+ F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HelveticaNeue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93"/>
      <w:gridCol w:w="2551"/>
      <w:gridCol w:w="2410"/>
      <w:gridCol w:w="3111"/>
    </w:tblGrid>
    <w:tr w:rsidR="001B5928" w:rsidTr="007157E9">
      <w:tc>
        <w:tcPr>
          <w:tcW w:w="993" w:type="dxa"/>
          <w:tcBorders>
            <w:top w:val="nil"/>
            <w:left w:val="nil"/>
            <w:bottom w:val="nil"/>
            <w:right w:val="single" w:sz="4" w:space="0" w:color="9C003C"/>
          </w:tcBorders>
        </w:tcPr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</w:rPr>
          </w:pPr>
        </w:p>
      </w:tc>
      <w:tc>
        <w:tcPr>
          <w:tcW w:w="2551" w:type="dxa"/>
          <w:tcBorders>
            <w:top w:val="nil"/>
            <w:left w:val="single" w:sz="4" w:space="0" w:color="9C003C"/>
            <w:bottom w:val="nil"/>
            <w:right w:val="single" w:sz="4" w:space="0" w:color="9C003C"/>
          </w:tcBorders>
        </w:tcPr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Campus de Gif-sur-Yvette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 xml:space="preserve">Plateau de </w:t>
          </w:r>
          <w:proofErr w:type="spellStart"/>
          <w:r w:rsidRPr="001B5928">
            <w:rPr>
              <w:color w:val="595959" w:themeColor="text1" w:themeTint="A6"/>
              <w:sz w:val="16"/>
              <w:szCs w:val="16"/>
            </w:rPr>
            <w:t>Moulon</w:t>
          </w:r>
          <w:proofErr w:type="spellEnd"/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3 rue Joliot-Curie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F-91192 Gif-sur-Yvette Cedex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Tél : +33 (0)1 69 85 12 12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Fax : +33 (0)1 69 85 12 34</w:t>
          </w:r>
        </w:p>
      </w:tc>
      <w:tc>
        <w:tcPr>
          <w:tcW w:w="2410" w:type="dxa"/>
          <w:tcBorders>
            <w:top w:val="nil"/>
            <w:left w:val="single" w:sz="4" w:space="0" w:color="9C003C"/>
            <w:bottom w:val="nil"/>
            <w:right w:val="single" w:sz="4" w:space="0" w:color="9C003C"/>
          </w:tcBorders>
        </w:tcPr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Campus de Metz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Metz Technopôle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2 rue Edouard Belin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F-57070 Metz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  <w:sz w:val="16"/>
              <w:szCs w:val="1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Tél : +33 (0)3 87 76 47 47</w:t>
          </w:r>
        </w:p>
        <w:p w:rsidR="001B5928" w:rsidRPr="001B5928" w:rsidRDefault="001B5928" w:rsidP="001B5928">
          <w:pPr>
            <w:spacing w:after="0"/>
            <w:ind w:left="0"/>
            <w:jc w:val="left"/>
            <w:rPr>
              <w:color w:val="595959" w:themeColor="text1" w:themeTint="A6"/>
            </w:rPr>
          </w:pPr>
          <w:r w:rsidRPr="001B5928">
            <w:rPr>
              <w:color w:val="595959" w:themeColor="text1" w:themeTint="A6"/>
              <w:sz w:val="16"/>
              <w:szCs w:val="16"/>
            </w:rPr>
            <w:t>Fax : +33 (0)3 87 76 47 00</w:t>
          </w:r>
        </w:p>
      </w:tc>
      <w:tc>
        <w:tcPr>
          <w:tcW w:w="3111" w:type="dxa"/>
          <w:tcBorders>
            <w:top w:val="nil"/>
            <w:left w:val="single" w:sz="4" w:space="0" w:color="9C003C"/>
            <w:bottom w:val="nil"/>
            <w:right w:val="nil"/>
          </w:tcBorders>
        </w:tcPr>
        <w:p w:rsidR="001B5928" w:rsidRPr="00730FB2" w:rsidRDefault="001B5928" w:rsidP="00730FB2">
          <w:pPr>
            <w:pStyle w:val="Paragraphestandard"/>
            <w:spacing w:line="240" w:lineRule="auto"/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</w:pPr>
          <w:r w:rsidRPr="00730FB2">
            <w:rPr>
              <w:rFonts w:ascii="Arial Narrow" w:hAnsi="Arial Narrow" w:cs="HelveticaNeue-Condensed"/>
              <w:caps/>
              <w:color w:val="595959" w:themeColor="text1" w:themeTint="A6"/>
              <w:sz w:val="16"/>
              <w:szCs w:val="16"/>
            </w:rPr>
            <w:t>Campus de Rennes</w:t>
          </w:r>
        </w:p>
        <w:p w:rsidR="001B5928" w:rsidRPr="00730FB2" w:rsidRDefault="001B5928" w:rsidP="00730FB2">
          <w:pPr>
            <w:pStyle w:val="Paragraphestandard"/>
            <w:spacing w:line="240" w:lineRule="auto"/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</w:pPr>
          <w:r w:rsidRPr="00730FB2"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  <w:t>Avenue de la Boulaie</w:t>
          </w:r>
        </w:p>
        <w:p w:rsidR="001B5928" w:rsidRPr="00730FB2" w:rsidRDefault="001B5928" w:rsidP="00730FB2">
          <w:pPr>
            <w:pStyle w:val="Paragraphestandard"/>
            <w:spacing w:line="240" w:lineRule="auto"/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</w:pPr>
          <w:r w:rsidRPr="00730FB2"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  <w:t>C.S. 47601</w:t>
          </w:r>
        </w:p>
        <w:p w:rsidR="001B5928" w:rsidRPr="00730FB2" w:rsidRDefault="001B5928" w:rsidP="00730FB2">
          <w:pPr>
            <w:pStyle w:val="Paragraphestandard"/>
            <w:spacing w:line="240" w:lineRule="auto"/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</w:pPr>
          <w:r w:rsidRPr="00730FB2"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  <w:t xml:space="preserve">F-35576 </w:t>
          </w:r>
          <w:r w:rsidR="00144B1E" w:rsidRPr="00730FB2"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  <w:t>Cesson-Sévigné</w:t>
          </w:r>
          <w:r w:rsidRPr="00730FB2"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  <w:t xml:space="preserve"> Cedex</w:t>
          </w:r>
        </w:p>
        <w:p w:rsidR="001B5928" w:rsidRPr="00730FB2" w:rsidRDefault="001B5928" w:rsidP="00730FB2">
          <w:pPr>
            <w:pStyle w:val="Paragraphestandard"/>
            <w:spacing w:line="240" w:lineRule="auto"/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</w:pPr>
          <w:r w:rsidRPr="00730FB2"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  <w:t>Tél : +33 (0)2 99 84 45 00</w:t>
          </w:r>
        </w:p>
        <w:p w:rsidR="001B5928" w:rsidRPr="001B5928" w:rsidRDefault="001B5928" w:rsidP="001B5928">
          <w:pPr>
            <w:pStyle w:val="Paragraphestandard"/>
            <w:rPr>
              <w:rFonts w:ascii="HelveticaNeue-Condensed" w:hAnsi="HelveticaNeue-Condensed" w:cs="HelveticaNeue-Condensed"/>
              <w:color w:val="595959" w:themeColor="text1" w:themeTint="A6"/>
              <w:sz w:val="16"/>
              <w:szCs w:val="16"/>
            </w:rPr>
          </w:pPr>
          <w:r w:rsidRPr="00730FB2">
            <w:rPr>
              <w:rFonts w:ascii="Arial Narrow" w:hAnsi="Arial Narrow" w:cs="HelveticaNeue-Condensed"/>
              <w:color w:val="595959" w:themeColor="text1" w:themeTint="A6"/>
              <w:sz w:val="16"/>
              <w:szCs w:val="16"/>
            </w:rPr>
            <w:t>Fax : +33 (0)2 99 84 45 99</w:t>
          </w:r>
        </w:p>
      </w:tc>
    </w:tr>
  </w:tbl>
  <w:p w:rsidR="001644BC" w:rsidRPr="005911E2" w:rsidRDefault="005911E2" w:rsidP="005911E2">
    <w:pPr>
      <w:ind w:left="0"/>
      <w:rPr>
        <w:color w:val="595959" w:themeColor="text1" w:themeTint="A6"/>
        <w:sz w:val="16"/>
        <w:szCs w:val="16"/>
      </w:rPr>
    </w:pPr>
    <w:r>
      <w:br/>
    </w:r>
    <w:r w:rsidRPr="005911E2">
      <w:rPr>
        <w:color w:val="595959" w:themeColor="text1" w:themeTint="A6"/>
        <w:sz w:val="16"/>
        <w:szCs w:val="16"/>
      </w:rPr>
      <w:t>Grand Établissement sous tutelle conjointe du ministère chargé de l’Enseignement supérieur et du ministère chargé de l’Industrie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0A" w:rsidRDefault="005F540A" w:rsidP="00854476">
      <w:r>
        <w:separator/>
      </w:r>
    </w:p>
  </w:footnote>
  <w:footnote w:type="continuationSeparator" w:id="0">
    <w:p w:rsidR="005F540A" w:rsidRDefault="005F540A" w:rsidP="0085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2B4" w:rsidRDefault="007472B4" w:rsidP="007A341C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C5A7FA0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883DAD"/>
    <w:multiLevelType w:val="hybridMultilevel"/>
    <w:tmpl w:val="BB729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26B"/>
    <w:multiLevelType w:val="hybridMultilevel"/>
    <w:tmpl w:val="F39686CC"/>
    <w:lvl w:ilvl="0" w:tplc="CB96F1E2">
      <w:start w:val="1"/>
      <w:numFmt w:val="decimal"/>
      <w:lvlText w:val="%1."/>
      <w:lvlJc w:val="left"/>
      <w:pPr>
        <w:ind w:left="720" w:hanging="360"/>
      </w:pPr>
    </w:lvl>
    <w:lvl w:ilvl="1" w:tplc="EE4EAF3E">
      <w:start w:val="1"/>
      <w:numFmt w:val="lowerLetter"/>
      <w:lvlText w:val="%2."/>
      <w:lvlJc w:val="left"/>
      <w:pPr>
        <w:ind w:left="1440" w:hanging="360"/>
      </w:pPr>
    </w:lvl>
    <w:lvl w:ilvl="2" w:tplc="9266E434">
      <w:start w:val="1"/>
      <w:numFmt w:val="lowerRoman"/>
      <w:lvlText w:val="%3."/>
      <w:lvlJc w:val="right"/>
      <w:pPr>
        <w:ind w:left="2160" w:hanging="180"/>
      </w:pPr>
    </w:lvl>
    <w:lvl w:ilvl="3" w:tplc="4EDEF6DA">
      <w:start w:val="1"/>
      <w:numFmt w:val="decimal"/>
      <w:lvlText w:val="%4."/>
      <w:lvlJc w:val="left"/>
      <w:pPr>
        <w:ind w:left="2880" w:hanging="360"/>
      </w:pPr>
    </w:lvl>
    <w:lvl w:ilvl="4" w:tplc="C3F04D28">
      <w:start w:val="1"/>
      <w:numFmt w:val="lowerLetter"/>
      <w:lvlText w:val="%5."/>
      <w:lvlJc w:val="left"/>
      <w:pPr>
        <w:ind w:left="3600" w:hanging="360"/>
      </w:pPr>
    </w:lvl>
    <w:lvl w:ilvl="5" w:tplc="5F8E3122">
      <w:start w:val="1"/>
      <w:numFmt w:val="lowerRoman"/>
      <w:lvlText w:val="%6."/>
      <w:lvlJc w:val="right"/>
      <w:pPr>
        <w:ind w:left="4320" w:hanging="180"/>
      </w:pPr>
    </w:lvl>
    <w:lvl w:ilvl="6" w:tplc="44B8CC8A">
      <w:start w:val="1"/>
      <w:numFmt w:val="decimal"/>
      <w:lvlText w:val="%7."/>
      <w:lvlJc w:val="left"/>
      <w:pPr>
        <w:ind w:left="5040" w:hanging="360"/>
      </w:pPr>
    </w:lvl>
    <w:lvl w:ilvl="7" w:tplc="4C302722">
      <w:start w:val="1"/>
      <w:numFmt w:val="lowerLetter"/>
      <w:lvlText w:val="%8."/>
      <w:lvlJc w:val="left"/>
      <w:pPr>
        <w:ind w:left="5760" w:hanging="360"/>
      </w:pPr>
    </w:lvl>
    <w:lvl w:ilvl="8" w:tplc="914808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2E27"/>
    <w:multiLevelType w:val="hybridMultilevel"/>
    <w:tmpl w:val="A71C4DD0"/>
    <w:lvl w:ilvl="0" w:tplc="C772EDE4">
      <w:start w:val="1"/>
      <w:numFmt w:val="bullet"/>
      <w:lvlText w:val="•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EC"/>
    <w:multiLevelType w:val="hybridMultilevel"/>
    <w:tmpl w:val="134A4514"/>
    <w:lvl w:ilvl="0" w:tplc="03484608">
      <w:numFmt w:val="bullet"/>
      <w:lvlText w:val="-"/>
      <w:lvlJc w:val="left"/>
      <w:pPr>
        <w:ind w:left="786" w:hanging="360"/>
      </w:pPr>
      <w:rPr>
        <w:rFonts w:ascii="Arial" w:eastAsia="Microsoft JhengHe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173734"/>
    <w:multiLevelType w:val="hybridMultilevel"/>
    <w:tmpl w:val="1D42B886"/>
    <w:lvl w:ilvl="0" w:tplc="C772EDE4">
      <w:start w:val="1"/>
      <w:numFmt w:val="bullet"/>
      <w:lvlText w:val="•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48AA"/>
    <w:multiLevelType w:val="hybridMultilevel"/>
    <w:tmpl w:val="E2741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7D2B"/>
    <w:multiLevelType w:val="hybridMultilevel"/>
    <w:tmpl w:val="B582B7A4"/>
    <w:lvl w:ilvl="0" w:tplc="CF5C91CC">
      <w:numFmt w:val="bullet"/>
      <w:lvlText w:val="•"/>
      <w:lvlJc w:val="left"/>
      <w:pPr>
        <w:ind w:left="720" w:hanging="360"/>
      </w:pPr>
      <w:rPr>
        <w:rFonts w:ascii="Calibri" w:eastAsia="Calibri-Bold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F77CD"/>
    <w:multiLevelType w:val="hybridMultilevel"/>
    <w:tmpl w:val="41F22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A3AB0"/>
    <w:multiLevelType w:val="multilevel"/>
    <w:tmpl w:val="1EBC93D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4704BE9"/>
    <w:multiLevelType w:val="hybridMultilevel"/>
    <w:tmpl w:val="8CF64D0E"/>
    <w:lvl w:ilvl="0" w:tplc="33047F5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90B64"/>
    <w:multiLevelType w:val="hybridMultilevel"/>
    <w:tmpl w:val="7A86E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55DCC"/>
    <w:multiLevelType w:val="hybridMultilevel"/>
    <w:tmpl w:val="CD30517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10BFD"/>
    <w:multiLevelType w:val="hybridMultilevel"/>
    <w:tmpl w:val="C2F49F40"/>
    <w:lvl w:ilvl="0" w:tplc="42CABC4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03BF7"/>
    <w:multiLevelType w:val="hybridMultilevel"/>
    <w:tmpl w:val="A1083910"/>
    <w:lvl w:ilvl="0" w:tplc="6B9822B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27A93"/>
    <w:multiLevelType w:val="hybridMultilevel"/>
    <w:tmpl w:val="89B69A5E"/>
    <w:lvl w:ilvl="0" w:tplc="F3F233F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00524"/>
    <w:multiLevelType w:val="hybridMultilevel"/>
    <w:tmpl w:val="79309132"/>
    <w:lvl w:ilvl="0" w:tplc="99E0B7F4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44DC"/>
    <w:multiLevelType w:val="hybridMultilevel"/>
    <w:tmpl w:val="BE2E942A"/>
    <w:lvl w:ilvl="0" w:tplc="040C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5DA1367D"/>
    <w:multiLevelType w:val="hybridMultilevel"/>
    <w:tmpl w:val="D548B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CCF"/>
    <w:multiLevelType w:val="hybridMultilevel"/>
    <w:tmpl w:val="0B60B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8"/>
  </w:num>
  <w:num w:numId="8">
    <w:abstractNumId w:val="19"/>
  </w:num>
  <w:num w:numId="9">
    <w:abstractNumId w:val="17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6"/>
  </w:num>
  <w:num w:numId="17">
    <w:abstractNumId w:val="1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ED"/>
    <w:rsid w:val="0000128D"/>
    <w:rsid w:val="00007EF5"/>
    <w:rsid w:val="000109E7"/>
    <w:rsid w:val="000602FC"/>
    <w:rsid w:val="00061B38"/>
    <w:rsid w:val="00086B3E"/>
    <w:rsid w:val="000F2289"/>
    <w:rsid w:val="0010079D"/>
    <w:rsid w:val="00144B1E"/>
    <w:rsid w:val="001644BC"/>
    <w:rsid w:val="00181265"/>
    <w:rsid w:val="001B4424"/>
    <w:rsid w:val="001B5928"/>
    <w:rsid w:val="001C56CE"/>
    <w:rsid w:val="00230C24"/>
    <w:rsid w:val="00251ACA"/>
    <w:rsid w:val="002E6AC7"/>
    <w:rsid w:val="002F2D32"/>
    <w:rsid w:val="003031CE"/>
    <w:rsid w:val="00307878"/>
    <w:rsid w:val="003401C7"/>
    <w:rsid w:val="00345C26"/>
    <w:rsid w:val="00373062"/>
    <w:rsid w:val="003802A8"/>
    <w:rsid w:val="003923E1"/>
    <w:rsid w:val="003E14DE"/>
    <w:rsid w:val="003E51E9"/>
    <w:rsid w:val="00410E10"/>
    <w:rsid w:val="00411E71"/>
    <w:rsid w:val="0043363B"/>
    <w:rsid w:val="00433BC6"/>
    <w:rsid w:val="00444AB3"/>
    <w:rsid w:val="004E6B53"/>
    <w:rsid w:val="005144BA"/>
    <w:rsid w:val="005350B5"/>
    <w:rsid w:val="00586F0B"/>
    <w:rsid w:val="005911E2"/>
    <w:rsid w:val="0059648F"/>
    <w:rsid w:val="005C71D1"/>
    <w:rsid w:val="005F540A"/>
    <w:rsid w:val="00605EB2"/>
    <w:rsid w:val="00687452"/>
    <w:rsid w:val="006F6D72"/>
    <w:rsid w:val="00706B90"/>
    <w:rsid w:val="007157E9"/>
    <w:rsid w:val="00730FB2"/>
    <w:rsid w:val="007472B4"/>
    <w:rsid w:val="00762014"/>
    <w:rsid w:val="0076276A"/>
    <w:rsid w:val="00787381"/>
    <w:rsid w:val="00787BF0"/>
    <w:rsid w:val="007A341C"/>
    <w:rsid w:val="007A4510"/>
    <w:rsid w:val="007B1CB3"/>
    <w:rsid w:val="007D1344"/>
    <w:rsid w:val="007D251E"/>
    <w:rsid w:val="007F3259"/>
    <w:rsid w:val="00802E48"/>
    <w:rsid w:val="0080345D"/>
    <w:rsid w:val="00832A3B"/>
    <w:rsid w:val="00854476"/>
    <w:rsid w:val="008E5F78"/>
    <w:rsid w:val="0091660E"/>
    <w:rsid w:val="00922723"/>
    <w:rsid w:val="009364B5"/>
    <w:rsid w:val="00950992"/>
    <w:rsid w:val="009517ED"/>
    <w:rsid w:val="00953629"/>
    <w:rsid w:val="00982FEE"/>
    <w:rsid w:val="00983160"/>
    <w:rsid w:val="00994C13"/>
    <w:rsid w:val="009A2707"/>
    <w:rsid w:val="009B17EE"/>
    <w:rsid w:val="009D13A4"/>
    <w:rsid w:val="009F5E31"/>
    <w:rsid w:val="00A47969"/>
    <w:rsid w:val="00A5381A"/>
    <w:rsid w:val="00AB0207"/>
    <w:rsid w:val="00AC0576"/>
    <w:rsid w:val="00AC3DC2"/>
    <w:rsid w:val="00B005A7"/>
    <w:rsid w:val="00B072ED"/>
    <w:rsid w:val="00B2406D"/>
    <w:rsid w:val="00B84779"/>
    <w:rsid w:val="00B955E5"/>
    <w:rsid w:val="00BA030B"/>
    <w:rsid w:val="00BB6DDF"/>
    <w:rsid w:val="00BE78C6"/>
    <w:rsid w:val="00C701C1"/>
    <w:rsid w:val="00CB1B65"/>
    <w:rsid w:val="00CC2DB9"/>
    <w:rsid w:val="00CD0A14"/>
    <w:rsid w:val="00CE0687"/>
    <w:rsid w:val="00CE505B"/>
    <w:rsid w:val="00CF6D06"/>
    <w:rsid w:val="00D17EB4"/>
    <w:rsid w:val="00D82216"/>
    <w:rsid w:val="00DA3370"/>
    <w:rsid w:val="00DA62B4"/>
    <w:rsid w:val="00DA6D9F"/>
    <w:rsid w:val="00DC4049"/>
    <w:rsid w:val="00DE132E"/>
    <w:rsid w:val="00DF3646"/>
    <w:rsid w:val="00E0181F"/>
    <w:rsid w:val="00E136C9"/>
    <w:rsid w:val="00E96FDA"/>
    <w:rsid w:val="00EE00E8"/>
    <w:rsid w:val="00F07D5B"/>
    <w:rsid w:val="00F14FA6"/>
    <w:rsid w:val="00F61E9F"/>
    <w:rsid w:val="00F759DA"/>
    <w:rsid w:val="00F83A33"/>
    <w:rsid w:val="00FB0701"/>
    <w:rsid w:val="00FD46C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010D25D"/>
  <w14:defaultImageDpi w14:val="300"/>
  <w15:docId w15:val="{CD7E99E7-52DE-48F3-A1F0-BD34E88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2B4"/>
    <w:pPr>
      <w:spacing w:after="240"/>
      <w:ind w:left="964"/>
      <w:jc w:val="both"/>
    </w:pPr>
    <w:rPr>
      <w:rFonts w:ascii="Arial Narrow" w:hAnsi="Arial Narrow"/>
      <w:sz w:val="22"/>
      <w:szCs w:val="24"/>
      <w:lang w:eastAsia="fr-FR"/>
    </w:rPr>
  </w:style>
  <w:style w:type="paragraph" w:styleId="Titre1">
    <w:name w:val="heading 1"/>
    <w:basedOn w:val="Titre"/>
    <w:next w:val="Titre2"/>
    <w:qFormat/>
    <w:rsid w:val="00EE00E8"/>
    <w:pPr>
      <w:keepNext/>
    </w:pPr>
    <w:rPr>
      <w:kern w:val="32"/>
    </w:rPr>
  </w:style>
  <w:style w:type="paragraph" w:styleId="Titre2">
    <w:name w:val="heading 2"/>
    <w:basedOn w:val="Normal"/>
    <w:next w:val="Normal"/>
    <w:qFormat/>
    <w:rsid w:val="009A2707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2707"/>
    <w:pPr>
      <w:keepNext/>
      <w:keepLines/>
      <w:spacing w:before="200"/>
      <w:outlineLvl w:val="2"/>
    </w:pPr>
    <w:rPr>
      <w:rFonts w:eastAsiaTheme="majorEastAsia" w:cstheme="majorBidi"/>
      <w:b/>
      <w:bCs/>
      <w:color w:val="8A789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27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8A7897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BC6"/>
    <w:pPr>
      <w:keepNext/>
      <w:keepLines/>
      <w:spacing w:before="200"/>
      <w:outlineLvl w:val="4"/>
    </w:pPr>
    <w:rPr>
      <w:rFonts w:eastAsiaTheme="majorEastAsia" w:cstheme="majorBidi"/>
      <w:color w:val="B0003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3BC6"/>
    <w:pPr>
      <w:keepNext/>
      <w:keepLines/>
      <w:spacing w:before="200"/>
      <w:outlineLvl w:val="5"/>
    </w:pPr>
    <w:rPr>
      <w:rFonts w:eastAsiaTheme="majorEastAsia" w:cstheme="majorBidi"/>
      <w:i/>
      <w:iCs/>
      <w:color w:val="B0003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33BC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33BC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00E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787BF0"/>
    <w:pPr>
      <w:spacing w:before="240"/>
      <w:ind w:right="96"/>
      <w:jc w:val="right"/>
      <w:outlineLvl w:val="0"/>
    </w:pPr>
    <w:rPr>
      <w:b/>
      <w:kern w:val="28"/>
      <w:sz w:val="28"/>
      <w:szCs w:val="28"/>
    </w:rPr>
  </w:style>
  <w:style w:type="paragraph" w:styleId="Textedebulles">
    <w:name w:val="Balloon Text"/>
    <w:basedOn w:val="Normal"/>
    <w:semiHidden/>
    <w:rsid w:val="008563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4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47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4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2707"/>
    <w:rPr>
      <w:rFonts w:ascii="Arial Narrow" w:eastAsiaTheme="majorEastAsia" w:hAnsi="Arial Narrow" w:cstheme="majorBidi"/>
      <w:b/>
      <w:bCs/>
      <w:color w:val="8A7897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2707"/>
    <w:rPr>
      <w:rFonts w:ascii="Arial Narrow" w:eastAsiaTheme="majorEastAsia" w:hAnsi="Arial Narrow" w:cstheme="majorBidi"/>
      <w:b/>
      <w:bCs/>
      <w:i/>
      <w:iCs/>
      <w:color w:val="8A7897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33BC6"/>
    <w:rPr>
      <w:rFonts w:ascii="Arial Narrow" w:eastAsiaTheme="majorEastAsia" w:hAnsi="Arial Narrow" w:cstheme="majorBidi"/>
      <w:color w:val="B0003A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33BC6"/>
    <w:rPr>
      <w:rFonts w:ascii="Arial Narrow" w:eastAsiaTheme="majorEastAsia" w:hAnsi="Arial Narrow" w:cstheme="majorBidi"/>
      <w:i/>
      <w:iCs/>
      <w:color w:val="B0003A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33BC6"/>
    <w:rPr>
      <w:rFonts w:ascii="Arial Narrow" w:eastAsiaTheme="majorEastAsia" w:hAnsi="Arial Narrow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BC6"/>
    <w:rPr>
      <w:rFonts w:ascii="Arial Narrow" w:eastAsiaTheme="majorEastAsia" w:hAnsi="Arial Narrow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E00E8"/>
    <w:rPr>
      <w:rFonts w:ascii="Arial Narrow" w:eastAsiaTheme="majorEastAsia" w:hAnsi="Arial Narrow" w:cstheme="majorBidi"/>
      <w:i/>
      <w:iCs/>
      <w:color w:val="404040" w:themeColor="text1" w:themeTint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48F"/>
    <w:pPr>
      <w:numPr>
        <w:ilvl w:val="1"/>
      </w:numPr>
      <w:ind w:left="964"/>
    </w:pPr>
    <w:rPr>
      <w:rFonts w:eastAsiaTheme="majorEastAsia" w:cstheme="majorBidi"/>
      <w:i/>
      <w:iCs/>
      <w:color w:val="8A7897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48F"/>
    <w:rPr>
      <w:rFonts w:ascii="Arial Narrow" w:eastAsiaTheme="majorEastAsia" w:hAnsi="Arial Narrow" w:cstheme="majorBidi"/>
      <w:i/>
      <w:iCs/>
      <w:color w:val="8A7897"/>
      <w:spacing w:val="15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EE00E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EE00E8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EE00E8"/>
    <w:rPr>
      <w:b/>
      <w:bCs/>
      <w:i/>
      <w:iCs/>
      <w:color w:val="B0003A"/>
    </w:rPr>
  </w:style>
  <w:style w:type="character" w:styleId="lev">
    <w:name w:val="Strong"/>
    <w:basedOn w:val="Policepardfaut"/>
    <w:uiPriority w:val="22"/>
    <w:qFormat/>
    <w:rsid w:val="00EE00E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E00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00E8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E00E8"/>
    <w:pPr>
      <w:pBdr>
        <w:bottom w:val="single" w:sz="4" w:space="4" w:color="B0003A"/>
      </w:pBdr>
      <w:spacing w:before="200" w:after="280"/>
      <w:ind w:left="936" w:right="936"/>
    </w:pPr>
    <w:rPr>
      <w:b/>
      <w:bCs/>
      <w:i/>
      <w:iCs/>
      <w:color w:val="B0003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00E8"/>
    <w:rPr>
      <w:b/>
      <w:bCs/>
      <w:i/>
      <w:iCs/>
      <w:color w:val="B0003A"/>
      <w:sz w:val="24"/>
      <w:szCs w:val="24"/>
      <w:lang w:eastAsia="fr-FR"/>
    </w:rPr>
  </w:style>
  <w:style w:type="character" w:styleId="Rfrencelgre">
    <w:name w:val="Subtle Reference"/>
    <w:basedOn w:val="Policepardfaut"/>
    <w:uiPriority w:val="31"/>
    <w:qFormat/>
    <w:rsid w:val="00EE00E8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1B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1B5928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AC05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2A3B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Paragraphedeliste1">
    <w:name w:val="Paragraphe de liste1"/>
    <w:basedOn w:val="Normal"/>
    <w:rsid w:val="00832A3B"/>
    <w:pPr>
      <w:suppressAutoHyphens/>
      <w:spacing w:after="200" w:line="276" w:lineRule="auto"/>
      <w:ind w:left="720"/>
      <w:jc w:val="left"/>
    </w:pPr>
    <w:rPr>
      <w:rFonts w:ascii="Calibri" w:eastAsia="DejaVu Sans" w:hAnsi="Calibri" w:cs="Calibri"/>
      <w:color w:val="00000A"/>
      <w:kern w:val="1"/>
      <w:szCs w:val="22"/>
      <w:lang w:eastAsia="en-US"/>
    </w:rPr>
  </w:style>
  <w:style w:type="character" w:customStyle="1" w:styleId="summary">
    <w:name w:val="summary"/>
    <w:basedOn w:val="Policepardfaut"/>
    <w:rsid w:val="009D13A4"/>
  </w:style>
  <w:style w:type="paragraph" w:customStyle="1" w:styleId="Default">
    <w:name w:val="Default"/>
    <w:rsid w:val="0078738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fr-FR"/>
    </w:rPr>
  </w:style>
  <w:style w:type="paragraph" w:customStyle="1" w:styleId="CM7">
    <w:name w:val="CM7"/>
    <w:basedOn w:val="Default"/>
    <w:next w:val="Default"/>
    <w:uiPriority w:val="99"/>
    <w:rsid w:val="00787381"/>
    <w:rPr>
      <w:color w:val="auto"/>
    </w:rPr>
  </w:style>
  <w:style w:type="paragraph" w:customStyle="1" w:styleId="CM8">
    <w:name w:val="CM8"/>
    <w:basedOn w:val="Default"/>
    <w:next w:val="Default"/>
    <w:uiPriority w:val="99"/>
    <w:rsid w:val="00787381"/>
    <w:rPr>
      <w:color w:val="auto"/>
    </w:rPr>
  </w:style>
  <w:style w:type="paragraph" w:customStyle="1" w:styleId="CM9">
    <w:name w:val="CM9"/>
    <w:basedOn w:val="Default"/>
    <w:next w:val="Default"/>
    <w:uiPriority w:val="99"/>
    <w:rsid w:val="00787381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787381"/>
    <w:rPr>
      <w:color w:val="auto"/>
    </w:rPr>
  </w:style>
  <w:style w:type="paragraph" w:customStyle="1" w:styleId="CM5">
    <w:name w:val="CM5"/>
    <w:basedOn w:val="Default"/>
    <w:next w:val="Default"/>
    <w:uiPriority w:val="99"/>
    <w:rsid w:val="00787381"/>
    <w:pPr>
      <w:spacing w:line="31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87381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87381"/>
    <w:rPr>
      <w:color w:val="auto"/>
    </w:rPr>
  </w:style>
  <w:style w:type="paragraph" w:customStyle="1" w:styleId="CM2">
    <w:name w:val="CM2"/>
    <w:basedOn w:val="Default"/>
    <w:next w:val="Default"/>
    <w:uiPriority w:val="99"/>
    <w:rsid w:val="00787381"/>
    <w:pPr>
      <w:spacing w:line="27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643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Supelec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CTI ECP</dc:creator>
  <cp:lastModifiedBy>Ingrid Angeles</cp:lastModifiedBy>
  <cp:revision>6</cp:revision>
  <cp:lastPrinted>2019-12-20T10:40:00Z</cp:lastPrinted>
  <dcterms:created xsi:type="dcterms:W3CDTF">2020-05-07T07:38:00Z</dcterms:created>
  <dcterms:modified xsi:type="dcterms:W3CDTF">2020-06-03T07:49:00Z</dcterms:modified>
</cp:coreProperties>
</file>